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11707B">
      <w:pPr>
        <w:pStyle w:val="2"/>
        <w:bidi w:val="0"/>
        <w:jc w:val="center"/>
        <w:rPr>
          <w:rFonts w:hint="eastAsia"/>
        </w:rPr>
      </w:pPr>
      <w:r>
        <w:rPr>
          <w:rFonts w:hint="eastAsia"/>
        </w:rPr>
        <w:t>截图作业要求</w:t>
      </w:r>
    </w:p>
    <w:p w14:paraId="2E308CDF">
      <w:pPr>
        <w:rPr>
          <w:rFonts w:hint="eastAsia" w:ascii="微软雅黑" w:hAnsi="微软雅黑" w:eastAsia="微软雅黑" w:cs="微软雅黑"/>
          <w:b/>
          <w:bCs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*注意：我们会对每个同学每小时任务抽检10条，若3条以上不合格的，当小时内全部作业量作废，不予结算，所以请务必认真阅读本要求</w:t>
      </w:r>
    </w:p>
    <w:p w14:paraId="5530C2D2">
      <w:pPr>
        <w:pStyle w:val="11"/>
        <w:spacing w:before="139" w:line="359" w:lineRule="auto"/>
        <w:ind w:left="21" w:right="339" w:firstLine="3"/>
        <w:rPr>
          <w:rFonts w:hint="eastAsia" w:ascii="微软雅黑" w:hAnsi="微软雅黑" w:eastAsia="微软雅黑" w:cs="微软雅黑"/>
          <w:b/>
          <w:bCs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pacing w:val="5"/>
          <w:sz w:val="24"/>
          <w:szCs w:val="24"/>
          <w:lang w:val="en-US" w:eastAsia="zh-CN"/>
        </w:rPr>
        <w:t>**任何形式的造假（包括上传的数据端不对，本任务只支持美团app，点评app登陆作业）都会予以双倍处罚+封号</w:t>
      </w:r>
    </w:p>
    <w:p w14:paraId="1ACE0B05">
      <w:pPr>
        <w:pStyle w:val="30"/>
        <w:numPr>
          <w:ilvl w:val="0"/>
          <w:numId w:val="1"/>
        </w:numPr>
        <w:rPr>
          <w:rFonts w:hint="eastAsia" w:ascii="微软雅黑" w:hAnsi="微软雅黑" w:eastAsia="微软雅黑" w:cs="微软雅黑"/>
          <w:b/>
          <w:bCs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作业前准备</w:t>
      </w:r>
    </w:p>
    <w:p w14:paraId="6F86E26F">
      <w:pPr>
        <w:pStyle w:val="30"/>
        <w:numPr>
          <w:ilvl w:val="0"/>
          <w:numId w:val="2"/>
        </w:numPr>
        <w:rPr>
          <w:rFonts w:hint="eastAsia" w:ascii="微软雅黑" w:hAnsi="微软雅黑" w:eastAsia="微软雅黑" w:cs="微软雅黑"/>
          <w:bCs/>
          <w:sz w:val="24"/>
          <w:szCs w:val="24"/>
        </w:rPr>
      </w:pPr>
      <w:r>
        <w:rPr>
          <w:rFonts w:hint="eastAsia" w:ascii="微软雅黑" w:hAnsi="微软雅黑" w:eastAsia="微软雅黑" w:cs="微软雅黑"/>
          <w:bCs/>
          <w:sz w:val="24"/>
          <w:szCs w:val="24"/>
        </w:rPr>
        <w:t>手机字体：请务必使用手机</w:t>
      </w:r>
      <w:r>
        <w:rPr>
          <w:rFonts w:hint="eastAsia" w:ascii="微软雅黑" w:hAnsi="微软雅黑" w:eastAsia="微软雅黑" w:cs="微软雅黑"/>
          <w:b/>
          <w:color w:val="FF0000"/>
          <w:sz w:val="24"/>
          <w:szCs w:val="24"/>
        </w:rPr>
        <w:t>”默认字体“</w:t>
      </w:r>
      <w:r>
        <w:rPr>
          <w:rFonts w:hint="eastAsia" w:ascii="微软雅黑" w:hAnsi="微软雅黑" w:eastAsia="微软雅黑" w:cs="微软雅黑"/>
          <w:bCs/>
          <w:sz w:val="24"/>
          <w:szCs w:val="24"/>
        </w:rPr>
        <w:t>，不得用其他任意花体字体</w:t>
      </w:r>
    </w:p>
    <w:p w14:paraId="589B8362">
      <w:pPr>
        <w:pStyle w:val="30"/>
        <w:numPr>
          <w:ilvl w:val="0"/>
          <w:numId w:val="2"/>
        </w:numPr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bCs/>
          <w:sz w:val="24"/>
          <w:szCs w:val="24"/>
        </w:rPr>
        <w:t>屏幕背景颜色：务必使用</w:t>
      </w:r>
      <w:r>
        <w:rPr>
          <w:rFonts w:hint="eastAsia" w:ascii="微软雅黑" w:hAnsi="微软雅黑" w:eastAsia="微软雅黑" w:cs="微软雅黑"/>
          <w:b/>
          <w:color w:val="FF0000"/>
          <w:sz w:val="24"/>
          <w:szCs w:val="24"/>
        </w:rPr>
        <w:t>”白色“</w:t>
      </w:r>
      <w:r>
        <w:rPr>
          <w:rFonts w:hint="eastAsia" w:ascii="微软雅黑" w:hAnsi="微软雅黑" w:eastAsia="微软雅黑" w:cs="微软雅黑"/>
          <w:bCs/>
          <w:sz w:val="24"/>
          <w:szCs w:val="24"/>
        </w:rPr>
        <w:t>背景（不得用黑色）</w:t>
      </w:r>
    </w:p>
    <w:p w14:paraId="3E56F354">
      <w:pPr>
        <w:numPr>
          <w:ilvl w:val="0"/>
          <w:numId w:val="2"/>
        </w:numPr>
        <w:spacing w:before="120" w:after="120" w:line="288" w:lineRule="auto"/>
        <w:jc w:val="left"/>
        <w:rPr>
          <w:rFonts w:hint="eastAsia" w:ascii="微软雅黑" w:hAnsi="微软雅黑" w:eastAsia="微软雅黑" w:cs="微软雅黑"/>
          <w:bCs/>
          <w:sz w:val="24"/>
          <w:szCs w:val="24"/>
        </w:rPr>
      </w:pPr>
      <w:r>
        <w:rPr>
          <w:rFonts w:hint="eastAsia" w:ascii="微软雅黑" w:hAnsi="微软雅黑" w:eastAsia="微软雅黑" w:cs="微软雅黑"/>
          <w:bCs/>
          <w:sz w:val="24"/>
          <w:szCs w:val="24"/>
        </w:rPr>
        <w:t>请关闭手机app</w:t>
      </w:r>
      <w:r>
        <w:rPr>
          <w:rFonts w:hint="eastAsia" w:ascii="微软雅黑" w:hAnsi="微软雅黑" w:eastAsia="微软雅黑" w:cs="微软雅黑"/>
          <w:b/>
          <w:color w:val="FF0000"/>
          <w:sz w:val="24"/>
          <w:szCs w:val="24"/>
        </w:rPr>
        <w:t>定位</w:t>
      </w:r>
      <w:r>
        <w:rPr>
          <w:rFonts w:hint="eastAsia" w:ascii="微软雅黑" w:hAnsi="微软雅黑" w:eastAsia="微软雅黑" w:cs="微软雅黑"/>
          <w:bCs/>
          <w:sz w:val="24"/>
          <w:szCs w:val="24"/>
        </w:rPr>
        <w:t>功能，使用手机流量，避免使用wifi</w:t>
      </w:r>
    </w:p>
    <w:p w14:paraId="52036677">
      <w:pPr>
        <w:pStyle w:val="30"/>
        <w:numPr>
          <w:ilvl w:val="0"/>
          <w:numId w:val="1"/>
        </w:numPr>
        <w:rPr>
          <w:rFonts w:hint="eastAsia" w:ascii="微软雅黑" w:hAnsi="微软雅黑" w:eastAsia="微软雅黑" w:cs="微软雅黑"/>
          <w:b/>
          <w:bCs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作业流程</w:t>
      </w:r>
    </w:p>
    <w:p w14:paraId="343F3070">
      <w:pPr>
        <w:pStyle w:val="30"/>
        <w:numPr>
          <w:ilvl w:val="0"/>
          <w:numId w:val="0"/>
        </w:numPr>
        <w:ind w:left="420" w:leftChars="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先领券，并上传领券截图，才能领题（如下图，上传领取成功界面截图）</w:t>
      </w:r>
    </w:p>
    <w:tbl>
      <w:tblPr>
        <w:tblStyle w:val="1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 w14:paraId="5FF8FD5F">
        <w:tc>
          <w:tcPr>
            <w:tcW w:w="4261" w:type="dxa"/>
          </w:tcPr>
          <w:p w14:paraId="7E53C36C">
            <w:pPr>
              <w:pStyle w:val="30"/>
              <w:widowControl w:val="0"/>
              <w:numPr>
                <w:ilvl w:val="0"/>
                <w:numId w:val="0"/>
              </w:numPr>
              <w:contextualSpacing/>
              <w:jc w:val="both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点评app领券</w:t>
            </w:r>
          </w:p>
        </w:tc>
        <w:tc>
          <w:tcPr>
            <w:tcW w:w="4261" w:type="dxa"/>
          </w:tcPr>
          <w:p w14:paraId="1D04836C">
            <w:pPr>
              <w:pStyle w:val="30"/>
              <w:widowControl w:val="0"/>
              <w:numPr>
                <w:ilvl w:val="0"/>
                <w:numId w:val="0"/>
              </w:numPr>
              <w:contextualSpacing/>
              <w:jc w:val="both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美团app领券</w:t>
            </w:r>
          </w:p>
        </w:tc>
      </w:tr>
      <w:tr w14:paraId="16216DDF">
        <w:tc>
          <w:tcPr>
            <w:tcW w:w="4261" w:type="dxa"/>
          </w:tcPr>
          <w:p w14:paraId="7B40B88A">
            <w:pPr>
              <w:pStyle w:val="30"/>
              <w:widowControl w:val="0"/>
              <w:numPr>
                <w:ilvl w:val="0"/>
                <w:numId w:val="0"/>
              </w:numPr>
              <w:contextualSpacing/>
              <w:jc w:val="both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点击“我的”，找到“卡券”</w:t>
            </w:r>
          </w:p>
        </w:tc>
        <w:tc>
          <w:tcPr>
            <w:tcW w:w="4261" w:type="dxa"/>
          </w:tcPr>
          <w:p w14:paraId="1F5A4AA5">
            <w:pPr>
              <w:pStyle w:val="30"/>
              <w:widowControl w:val="0"/>
              <w:numPr>
                <w:ilvl w:val="0"/>
                <w:numId w:val="0"/>
              </w:numPr>
              <w:contextualSpacing/>
              <w:jc w:val="both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搜索框搜索“神会员”</w:t>
            </w:r>
          </w:p>
        </w:tc>
      </w:tr>
      <w:tr w14:paraId="63F3B8C5">
        <w:tc>
          <w:tcPr>
            <w:tcW w:w="4261" w:type="dxa"/>
          </w:tcPr>
          <w:p w14:paraId="06478530">
            <w:pPr>
              <w:pStyle w:val="30"/>
              <w:widowControl w:val="0"/>
              <w:numPr>
                <w:ilvl w:val="0"/>
                <w:numId w:val="0"/>
              </w:numPr>
              <w:contextualSpacing/>
              <w:jc w:val="both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drawing>
                <wp:inline distT="0" distB="0" distL="114300" distR="114300">
                  <wp:extent cx="1111885" cy="2269490"/>
                  <wp:effectExtent l="0" t="0" r="5715" b="16510"/>
                  <wp:docPr id="2" name="图片 2" descr="telegram-cloud-photo-size-5-6283021367586702149-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telegram-cloud-photo-size-5-6283021367586702149-y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1885" cy="2269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  <w:drawing>
                <wp:inline distT="0" distB="0" distL="114300" distR="114300">
                  <wp:extent cx="1101090" cy="2285365"/>
                  <wp:effectExtent l="0" t="0" r="16510" b="635"/>
                  <wp:docPr id="3" name="图片 3" descr="telegram-cloud-photo-size-5-6283021367586702150-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telegram-cloud-photo-size-5-6283021367586702150-y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1090" cy="22853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14:paraId="311DF429">
            <w:pPr>
              <w:pStyle w:val="35"/>
              <w:keepNext w:val="0"/>
              <w:keepLines w:val="0"/>
              <w:widowControl/>
              <w:suppressLineNumbers w:val="0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  <w:drawing>
                <wp:inline distT="0" distB="0" distL="114300" distR="114300">
                  <wp:extent cx="1174750" cy="2241550"/>
                  <wp:effectExtent l="0" t="0" r="19050" b="19050"/>
                  <wp:docPr id="4" name="图片 4" descr="telegram-cloud-photo-size-5-6283021367586702152-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telegram-cloud-photo-size-5-6283021367586702152-y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4750" cy="2241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  <w:drawing>
                <wp:inline distT="0" distB="0" distL="114300" distR="114300">
                  <wp:extent cx="1179830" cy="2428240"/>
                  <wp:effectExtent l="0" t="0" r="13970" b="10160"/>
                  <wp:docPr id="5" name="图片 5" descr="telegram-cloud-photo-size-5-6283021367586702153-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telegram-cloud-photo-size-5-6283021367586702153-y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9830" cy="2428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788243">
      <w:pPr>
        <w:pStyle w:val="30"/>
        <w:widowControl w:val="0"/>
        <w:numPr>
          <w:ilvl w:val="0"/>
          <w:numId w:val="0"/>
        </w:numPr>
        <w:contextualSpacing/>
        <w:jc w:val="both"/>
        <w:rPr>
          <w:rFonts w:hint="eastAsia" w:ascii="微软雅黑" w:hAnsi="微软雅黑" w:eastAsia="微软雅黑" w:cs="微软雅黑"/>
          <w:sz w:val="24"/>
          <w:szCs w:val="24"/>
        </w:rPr>
      </w:pPr>
    </w:p>
    <w:p w14:paraId="47FA00FC">
      <w:pPr>
        <w:pStyle w:val="30"/>
        <w:numPr>
          <w:ilvl w:val="0"/>
          <w:numId w:val="3"/>
        </w:numPr>
        <w:ind w:left="570" w:leftChars="0" w:hanging="360" w:firstLineChars="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 xml:space="preserve">在平台点击领题 ，领取成功后 ，使用大众点评手机端 APP或美团 APP 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（</w:t>
      </w:r>
      <w:r>
        <w:rPr>
          <w:rFonts w:hint="eastAsia" w:ascii="微软雅黑" w:hAnsi="微软雅黑" w:eastAsia="微软雅黑" w:cs="微软雅黑"/>
          <w:sz w:val="24"/>
          <w:szCs w:val="24"/>
        </w:rPr>
        <w:t>小程序不可以）登录 ，切换到对应城市 ，在最上方搜索栏搜索对应店铺（不用进入频道页）</w:t>
      </w:r>
    </w:p>
    <w:p w14:paraId="1BF58B3D">
      <w:pPr>
        <w:pStyle w:val="30"/>
        <w:numPr>
          <w:ilvl w:val="0"/>
          <w:numId w:val="3"/>
        </w:numPr>
        <w:ind w:left="570" w:leftChars="0" w:hanging="360" w:firstLineChars="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注意，店铺名称需要完全一致，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</w:rPr>
        <w:t>一字不差，一个符号都不差（含括号等）</w:t>
      </w:r>
      <w:r>
        <w:rPr>
          <w:rFonts w:hint="eastAsia" w:ascii="微软雅黑" w:hAnsi="微软雅黑" w:eastAsia="微软雅黑" w:cs="微软雅黑"/>
          <w:sz w:val="24"/>
          <w:szCs w:val="24"/>
        </w:rPr>
        <w:t>，若搜索不到对应店铺，则作废此任务。</w:t>
      </w:r>
    </w:p>
    <w:p w14:paraId="1B5550C8">
      <w:pPr>
        <w:pStyle w:val="30"/>
        <w:numPr>
          <w:ilvl w:val="0"/>
          <w:numId w:val="3"/>
        </w:numPr>
        <w:ind w:left="570" w:leftChars="0" w:hanging="360" w:firstLineChars="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进入对应店铺后，展开所有“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</w:rPr>
        <w:t>超值券</w:t>
      </w:r>
      <w:r>
        <w:rPr>
          <w:rFonts w:hint="eastAsia" w:ascii="微软雅黑" w:hAnsi="微软雅黑" w:eastAsia="微软雅黑" w:cs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微软雅黑" w:hAnsi="微软雅黑" w:eastAsia="微软雅黑" w:cs="微软雅黑"/>
          <w:sz w:val="24"/>
          <w:szCs w:val="24"/>
        </w:rPr>
        <w:t>/”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</w:rPr>
        <w:t>代金券</w:t>
      </w:r>
      <w:r>
        <w:rPr>
          <w:rFonts w:hint="eastAsia" w:ascii="微软雅黑" w:hAnsi="微软雅黑" w:eastAsia="微软雅黑" w:cs="微软雅黑"/>
          <w:sz w:val="24"/>
          <w:szCs w:val="24"/>
        </w:rPr>
        <w:t>“以及“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</w:rPr>
        <w:t>团购套餐</w:t>
      </w:r>
      <w:r>
        <w:rPr>
          <w:rFonts w:hint="eastAsia" w:ascii="微软雅黑" w:hAnsi="微软雅黑" w:eastAsia="微软雅黑" w:cs="微软雅黑"/>
          <w:sz w:val="24"/>
          <w:szCs w:val="24"/>
        </w:rPr>
        <w:t>”，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</w:rPr>
        <w:t>从头</w:t>
      </w:r>
      <w:r>
        <w:rPr>
          <w:rFonts w:hint="eastAsia" w:ascii="微软雅黑" w:hAnsi="微软雅黑" w:eastAsia="微软雅黑" w:cs="微软雅黑"/>
          <w:sz w:val="24"/>
          <w:szCs w:val="24"/>
        </w:rPr>
        <w:t>开始截图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（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需要体现手机最上面的时间、状态栏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）</w:t>
      </w:r>
      <w:r>
        <w:rPr>
          <w:rFonts w:hint="eastAsia" w:ascii="微软雅黑" w:hAnsi="微软雅黑" w:eastAsia="微软雅黑" w:cs="微软雅黑"/>
          <w:sz w:val="24"/>
          <w:szCs w:val="24"/>
        </w:rPr>
        <w:t>，</w:t>
      </w:r>
      <w:r>
        <w:rPr>
          <w:rFonts w:hint="eastAsia" w:ascii="微软雅黑" w:hAnsi="微软雅黑" w:eastAsia="微软雅黑" w:cs="微软雅黑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截多张图</w:t>
      </w:r>
      <w:r>
        <w:rPr>
          <w:rFonts w:hint="eastAsia" w:ascii="微软雅黑" w:hAnsi="微软雅黑" w:eastAsia="微软雅黑" w:cs="微软雅黑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或长图</w:t>
      </w:r>
      <w:r>
        <w:rPr>
          <w:rFonts w:hint="eastAsia" w:ascii="微软雅黑" w:hAnsi="微软雅黑" w:eastAsia="微软雅黑" w:cs="微软雅黑"/>
          <w:sz w:val="24"/>
          <w:szCs w:val="24"/>
        </w:rPr>
        <w:t>，一直截到“推荐菜”为止</w:t>
      </w:r>
    </w:p>
    <w:p w14:paraId="10B38EFD">
      <w:pPr>
        <w:pStyle w:val="30"/>
        <w:numPr>
          <w:ilvl w:val="0"/>
          <w:numId w:val="3"/>
        </w:numPr>
        <w:ind w:left="570" w:leftChars="0" w:hanging="360" w:firstLineChars="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每天作业前 ，先查看自己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前一天作业</w:t>
      </w:r>
      <w:r>
        <w:rPr>
          <w:rFonts w:hint="eastAsia" w:ascii="微软雅黑" w:hAnsi="微软雅黑" w:eastAsia="微软雅黑" w:cs="微软雅黑"/>
          <w:sz w:val="24"/>
          <w:szCs w:val="24"/>
        </w:rPr>
        <w:t>的不合格原因 ，如果有异常case或者不清楚自己错在哪里 ，可以向对应管理者询问 。弄清楚原因后 ，再进行作业 ，避免重复问题再犯</w:t>
      </w:r>
    </w:p>
    <w:p w14:paraId="383AA54B">
      <w:pPr>
        <w:pStyle w:val="30"/>
        <w:numPr>
          <w:ilvl w:val="0"/>
          <w:numId w:val="1"/>
        </w:numPr>
        <w:rPr>
          <w:rFonts w:hint="eastAsia" w:ascii="微软雅黑" w:hAnsi="微软雅黑" w:eastAsia="微软雅黑" w:cs="微软雅黑"/>
          <w:b/>
          <w:bCs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截图要求</w:t>
      </w:r>
    </w:p>
    <w:p w14:paraId="493AC7EB">
      <w:pPr>
        <w:pStyle w:val="11"/>
        <w:numPr>
          <w:ilvl w:val="0"/>
          <w:numId w:val="4"/>
        </w:numPr>
        <w:spacing w:before="125" w:line="226" w:lineRule="auto"/>
        <w:ind w:left="210" w:leftChars="0" w:firstLineChars="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关闭大众点评的</w:t>
      </w:r>
      <w:r>
        <w:rPr>
          <w:rFonts w:hint="eastAsia" w:ascii="微软雅黑" w:hAnsi="微软雅黑" w:eastAsia="微软雅黑" w:cs="微软雅黑"/>
          <w:color w:val="FF0000"/>
          <w:sz w:val="24"/>
          <w:szCs w:val="24"/>
        </w:rPr>
        <w:t>相册读取权限</w:t>
      </w:r>
      <w:r>
        <w:rPr>
          <w:rFonts w:hint="eastAsia" w:ascii="微软雅黑" w:hAnsi="微软雅黑" w:eastAsia="微软雅黑" w:cs="微软雅黑"/>
          <w:sz w:val="24"/>
          <w:szCs w:val="24"/>
        </w:rPr>
        <w:t xml:space="preserve"> ，很关键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。</w:t>
      </w:r>
      <w:r>
        <w:rPr>
          <w:rFonts w:hint="eastAsia" w:ascii="微软雅黑" w:hAnsi="微软雅黑" w:eastAsia="微软雅黑" w:cs="微软雅黑"/>
          <w:sz w:val="24"/>
          <w:szCs w:val="24"/>
        </w:rPr>
        <w:t>进店后，截图前，请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</w:rPr>
        <w:t>开启飞行模式</w:t>
      </w:r>
      <w:r>
        <w:rPr>
          <w:rFonts w:hint="eastAsia" w:ascii="微软雅黑" w:hAnsi="微软雅黑" w:eastAsia="微软雅黑" w:cs="微软雅黑"/>
          <w:sz w:val="24"/>
          <w:szCs w:val="24"/>
        </w:rPr>
        <w:t>截图，能够提升单账号作业量，否则截图30+店铺账号容易封号。</w:t>
      </w:r>
    </w:p>
    <w:p w14:paraId="7BBA0221">
      <w:pPr>
        <w:pStyle w:val="11"/>
        <w:numPr>
          <w:ilvl w:val="0"/>
          <w:numId w:val="4"/>
        </w:numPr>
        <w:spacing w:before="125" w:line="226" w:lineRule="auto"/>
        <w:ind w:left="210" w:leftChars="0" w:firstLineChars="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需关闭所有可能的</w:t>
      </w:r>
      <w:r>
        <w:rPr>
          <w:rFonts w:hint="eastAsia" w:ascii="微软雅黑" w:hAnsi="微软雅黑" w:eastAsia="微软雅黑" w:cs="微软雅黑"/>
          <w:color w:val="FF0000"/>
          <w:sz w:val="24"/>
          <w:szCs w:val="24"/>
        </w:rPr>
        <w:t>遮挡物</w:t>
      </w:r>
      <w:r>
        <w:rPr>
          <w:rFonts w:hint="eastAsia" w:ascii="微软雅黑" w:hAnsi="微软雅黑" w:eastAsia="微软雅黑" w:cs="微软雅黑"/>
          <w:sz w:val="24"/>
          <w:szCs w:val="24"/>
        </w:rPr>
        <w:t>（如直播，需x掉；如苹果手机悬浮球等），保证截图完整，如果遇到无法关闭的（如理发店预约等），</w:t>
      </w:r>
      <w:r>
        <w:rPr>
          <w:rFonts w:hint="eastAsia" w:ascii="微软雅黑" w:hAnsi="微软雅黑" w:eastAsia="微软雅黑" w:cs="微软雅黑"/>
          <w:color w:val="FF0000"/>
          <w:sz w:val="24"/>
          <w:szCs w:val="24"/>
        </w:rPr>
        <w:t>不要让遮挡物遮挡关键信息</w:t>
      </w:r>
      <w:r>
        <w:rPr>
          <w:rFonts w:hint="eastAsia" w:ascii="微软雅黑" w:hAnsi="微软雅黑" w:eastAsia="微软雅黑" w:cs="微软雅黑"/>
          <w:sz w:val="24"/>
          <w:szCs w:val="24"/>
        </w:rPr>
        <w:t>（可遮挡预约或空白处），尤其注意不要遮挡“销量”“年销量 ”等</w:t>
      </w:r>
    </w:p>
    <w:p w14:paraId="24B5FDDC">
      <w:pPr>
        <w:pStyle w:val="11"/>
        <w:numPr>
          <w:ilvl w:val="0"/>
          <w:numId w:val="4"/>
        </w:numPr>
        <w:spacing w:before="125" w:line="226" w:lineRule="auto"/>
        <w:ind w:left="210" w:leftChars="0" w:firstLineChars="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  <w:sz w:val="24"/>
          <w:szCs w:val="24"/>
        </w:rPr>
        <w:t>如店铺内实际“既无任何优惠券 ，也无任何到店套餐 ”，如果连续看两个店都是此情况，则是账号风控问题导致，需更换账号。无券无品算做不合格</w:t>
      </w:r>
    </w:p>
    <w:p w14:paraId="792512DC">
      <w:pPr>
        <w:pStyle w:val="11"/>
        <w:numPr>
          <w:ilvl w:val="0"/>
          <w:numId w:val="4"/>
        </w:numPr>
        <w:spacing w:before="125" w:line="226" w:lineRule="auto"/>
        <w:ind w:left="210" w:leftChars="0" w:firstLineChars="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FF0000"/>
          <w:sz w:val="24"/>
          <w:szCs w:val="24"/>
          <w:lang w:val="en-US" w:eastAsia="zh-CN"/>
        </w:rPr>
        <w:t xml:space="preserve"> 尽量使用长图作业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。如果手机不支持长图，短截图则需要</w:t>
      </w:r>
      <w:r>
        <w:rPr>
          <w:rFonts w:hint="eastAsia" w:ascii="微软雅黑" w:hAnsi="微软雅黑" w:eastAsia="微软雅黑" w:cs="微软雅黑"/>
          <w:sz w:val="24"/>
          <w:szCs w:val="24"/>
        </w:rPr>
        <w:t>两张截图间需衔接的上，不能</w:t>
      </w:r>
      <w:r>
        <w:rPr>
          <w:rFonts w:hint="eastAsia" w:ascii="微软雅黑" w:hAnsi="微软雅黑" w:eastAsia="微软雅黑" w:cs="微软雅黑"/>
          <w:color w:val="FF0000"/>
          <w:sz w:val="24"/>
          <w:szCs w:val="24"/>
        </w:rPr>
        <w:t>有遗漏或少品，券也是同理</w:t>
      </w:r>
      <w:r>
        <w:rPr>
          <w:rFonts w:hint="eastAsia" w:ascii="微软雅黑" w:hAnsi="微软雅黑" w:eastAsia="微软雅黑" w:cs="微软雅黑"/>
          <w:sz w:val="24"/>
          <w:szCs w:val="24"/>
        </w:rPr>
        <w:t>。品（券）较多时，需要截多张图时，</w:t>
      </w:r>
      <w:r>
        <w:rPr>
          <w:rFonts w:hint="eastAsia" w:ascii="微软雅黑" w:hAnsi="微软雅黑" w:eastAsia="微软雅黑" w:cs="微软雅黑"/>
          <w:color w:val="FF0000"/>
          <w:sz w:val="24"/>
          <w:szCs w:val="24"/>
        </w:rPr>
        <w:t>后面一张图需要至少覆盖前一张图的一个品（券）</w:t>
      </w:r>
      <w:r>
        <w:rPr>
          <w:rFonts w:hint="eastAsia" w:ascii="微软雅黑" w:hAnsi="微软雅黑" w:eastAsia="微软雅黑" w:cs="微软雅黑"/>
          <w:sz w:val="24"/>
          <w:szCs w:val="24"/>
        </w:rPr>
        <w:t>，来便于我们 判断两张图是否衔接上。且最后一张图需要体现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“</w:t>
      </w:r>
      <w:r>
        <w:rPr>
          <w:rFonts w:hint="eastAsia" w:ascii="微软雅黑" w:hAnsi="微软雅黑" w:eastAsia="微软雅黑" w:cs="微软雅黑"/>
          <w:sz w:val="24"/>
          <w:szCs w:val="24"/>
        </w:rPr>
        <w:t>收起”字样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，</w:t>
      </w:r>
      <w:r>
        <w:rPr>
          <w:rFonts w:hint="eastAsia" w:ascii="微软雅黑" w:hAnsi="微软雅黑" w:eastAsia="微软雅黑" w:cs="微软雅黑"/>
          <w:sz w:val="24"/>
          <w:szCs w:val="24"/>
        </w:rPr>
        <w:t>不要以最后一个品作为截图的底。如无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“</w:t>
      </w:r>
      <w:r>
        <w:rPr>
          <w:rFonts w:hint="eastAsia" w:ascii="微软雅黑" w:hAnsi="微软雅黑" w:eastAsia="微软雅黑" w:cs="微软雅黑"/>
          <w:sz w:val="24"/>
          <w:szCs w:val="24"/>
        </w:rPr>
        <w:t>收起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”</w:t>
      </w:r>
      <w:r>
        <w:rPr>
          <w:rFonts w:hint="eastAsia" w:ascii="微软雅黑" w:hAnsi="微软雅黑" w:eastAsia="微软雅黑" w:cs="微软雅黑"/>
          <w:sz w:val="24"/>
          <w:szCs w:val="24"/>
        </w:rPr>
        <w:t>，则需在最后一个券/套餐下方多截取一部分区域，证明已截全。</w:t>
      </w:r>
    </w:p>
    <w:tbl>
      <w:tblPr>
        <w:tblStyle w:val="1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  <w:gridCol w:w="2841"/>
      </w:tblGrid>
      <w:tr w14:paraId="0A70829D">
        <w:trPr>
          <w:trHeight w:val="225" w:hRule="atLeast"/>
        </w:trPr>
        <w:tc>
          <w:tcPr>
            <w:tcW w:w="8522" w:type="dxa"/>
            <w:gridSpan w:val="3"/>
          </w:tcPr>
          <w:p w14:paraId="39191164">
            <w:pPr>
              <w:pStyle w:val="11"/>
              <w:widowControl w:val="0"/>
              <w:numPr>
                <w:ilvl w:val="0"/>
                <w:numId w:val="0"/>
              </w:numPr>
              <w:tabs>
                <w:tab w:val="left" w:pos="2443"/>
              </w:tabs>
              <w:spacing w:before="125" w:line="226" w:lineRule="auto"/>
              <w:jc w:val="both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  <w:tab/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  <w:vertAlign w:val="baseline"/>
                <w:lang w:val="en-US" w:eastAsia="zh-CN"/>
              </w:rPr>
              <w:t>正确截图示例（短截图）</w:t>
            </w:r>
          </w:p>
        </w:tc>
      </w:tr>
      <w:tr w14:paraId="76BA6510">
        <w:trPr>
          <w:trHeight w:val="3588" w:hRule="atLeast"/>
        </w:trPr>
        <w:tc>
          <w:tcPr>
            <w:tcW w:w="2840" w:type="dxa"/>
          </w:tcPr>
          <w:p w14:paraId="2370EE74">
            <w:pPr>
              <w:pStyle w:val="11"/>
              <w:widowControl w:val="0"/>
              <w:numPr>
                <w:ilvl w:val="0"/>
                <w:numId w:val="0"/>
              </w:numPr>
              <w:spacing w:before="125" w:line="226" w:lineRule="auto"/>
              <w:jc w:val="both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drawing>
                <wp:inline distT="0" distB="0" distL="0" distR="0">
                  <wp:extent cx="1155700" cy="2499995"/>
                  <wp:effectExtent l="0" t="0" r="12700" b="14605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5700" cy="2499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2708B608">
            <w:pPr>
              <w:pStyle w:val="11"/>
              <w:widowControl w:val="0"/>
              <w:numPr>
                <w:ilvl w:val="0"/>
                <w:numId w:val="0"/>
              </w:numPr>
              <w:spacing w:before="125" w:line="226" w:lineRule="auto"/>
              <w:jc w:val="both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drawing>
                <wp:inline distT="0" distB="0" distL="0" distR="0">
                  <wp:extent cx="1204595" cy="2605405"/>
                  <wp:effectExtent l="0" t="0" r="14605" b="10795"/>
                  <wp:docPr id="6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4595" cy="2605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720A5F89">
            <w:pPr>
              <w:pStyle w:val="11"/>
              <w:widowControl w:val="0"/>
              <w:numPr>
                <w:ilvl w:val="0"/>
                <w:numId w:val="0"/>
              </w:numPr>
              <w:spacing w:before="125" w:line="226" w:lineRule="auto"/>
              <w:jc w:val="both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drawing>
                <wp:inline distT="0" distB="0" distL="0" distR="0">
                  <wp:extent cx="1143000" cy="2472690"/>
                  <wp:effectExtent l="0" t="0" r="0" b="16510"/>
                  <wp:docPr id="7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2472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DC6CCEA">
      <w:pPr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说明 ：从头截，券，品展开，上下能衔接上，无遮挡</w:t>
      </w:r>
    </w:p>
    <w:p w14:paraId="3D7D39F6">
      <w:pPr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第二张图“珍珍”这个品，在第三张图也有体现，这样我们就知道你两张图是衔接上的了。 第三张图体现了“收起 ”字样，让我们知道了这个店你的品截全了，没有漏品。</w:t>
      </w:r>
    </w:p>
    <w:p w14:paraId="058BAAFE">
      <w:pPr>
        <w:rPr>
          <w:rFonts w:hint="eastAsia" w:ascii="微软雅黑" w:hAnsi="微软雅黑" w:eastAsia="微软雅黑" w:cs="微软雅黑"/>
          <w:sz w:val="24"/>
          <w:szCs w:val="24"/>
        </w:rPr>
      </w:pPr>
    </w:p>
    <w:p w14:paraId="31FF0C42">
      <w:pPr>
        <w:rPr>
          <w:rFonts w:hint="eastAsia" w:ascii="微软雅黑" w:hAnsi="微软雅黑" w:eastAsia="微软雅黑" w:cs="微软雅黑"/>
          <w:sz w:val="24"/>
          <w:szCs w:val="24"/>
        </w:rPr>
      </w:pPr>
    </w:p>
    <w:p w14:paraId="431C7D46">
      <w:pPr>
        <w:rPr>
          <w:rFonts w:hint="eastAsia" w:ascii="微软雅黑" w:hAnsi="微软雅黑" w:eastAsia="微软雅黑" w:cs="微软雅黑"/>
          <w:sz w:val="24"/>
          <w:szCs w:val="24"/>
        </w:rPr>
      </w:pPr>
    </w:p>
    <w:p w14:paraId="2099F608">
      <w:pPr>
        <w:rPr>
          <w:rFonts w:hint="eastAsia" w:ascii="微软雅黑" w:hAnsi="微软雅黑" w:eastAsia="微软雅黑" w:cs="微软雅黑"/>
          <w:sz w:val="24"/>
          <w:szCs w:val="24"/>
        </w:rPr>
      </w:pPr>
    </w:p>
    <w:p w14:paraId="50E08B22">
      <w:pPr>
        <w:rPr>
          <w:rFonts w:hint="eastAsia" w:ascii="微软雅黑" w:hAnsi="微软雅黑" w:eastAsia="微软雅黑" w:cs="微软雅黑"/>
          <w:sz w:val="24"/>
          <w:szCs w:val="24"/>
        </w:rPr>
      </w:pPr>
    </w:p>
    <w:p w14:paraId="2FAC36CF">
      <w:pPr>
        <w:rPr>
          <w:rFonts w:hint="eastAsia" w:ascii="微软雅黑" w:hAnsi="微软雅黑" w:eastAsia="微软雅黑" w:cs="微软雅黑"/>
          <w:sz w:val="24"/>
          <w:szCs w:val="24"/>
        </w:rPr>
      </w:pPr>
    </w:p>
    <w:p w14:paraId="66AD2416">
      <w:pPr>
        <w:rPr>
          <w:rFonts w:hint="eastAsia" w:ascii="微软雅黑" w:hAnsi="微软雅黑" w:eastAsia="微软雅黑" w:cs="微软雅黑"/>
          <w:sz w:val="24"/>
          <w:szCs w:val="24"/>
        </w:rPr>
      </w:pPr>
    </w:p>
    <w:p w14:paraId="69C2C8C9">
      <w:pPr>
        <w:rPr>
          <w:rFonts w:hint="eastAsia" w:ascii="微软雅黑" w:hAnsi="微软雅黑" w:eastAsia="微软雅黑" w:cs="微软雅黑"/>
          <w:sz w:val="24"/>
          <w:szCs w:val="24"/>
        </w:rPr>
      </w:pPr>
    </w:p>
    <w:p w14:paraId="4DD5DEAD">
      <w:pPr>
        <w:rPr>
          <w:rFonts w:hint="eastAsia" w:ascii="微软雅黑" w:hAnsi="微软雅黑" w:eastAsia="微软雅黑" w:cs="微软雅黑"/>
          <w:sz w:val="24"/>
          <w:szCs w:val="24"/>
        </w:rPr>
      </w:pPr>
    </w:p>
    <w:p w14:paraId="0F724D8C">
      <w:pPr>
        <w:rPr>
          <w:rFonts w:hint="eastAsia" w:ascii="微软雅黑" w:hAnsi="微软雅黑" w:eastAsia="微软雅黑" w:cs="微软雅黑"/>
          <w:sz w:val="24"/>
          <w:szCs w:val="24"/>
        </w:rPr>
      </w:pPr>
    </w:p>
    <w:p w14:paraId="45D235B1">
      <w:pPr>
        <w:rPr>
          <w:rFonts w:hint="eastAsia" w:ascii="微软雅黑" w:hAnsi="微软雅黑" w:eastAsia="微软雅黑" w:cs="微软雅黑"/>
          <w:sz w:val="24"/>
          <w:szCs w:val="24"/>
        </w:rPr>
      </w:pPr>
    </w:p>
    <w:p w14:paraId="58F4A553">
      <w:pPr>
        <w:rPr>
          <w:rFonts w:hint="eastAsia" w:ascii="微软雅黑" w:hAnsi="微软雅黑" w:eastAsia="微软雅黑" w:cs="微软雅黑"/>
          <w:sz w:val="24"/>
          <w:szCs w:val="24"/>
        </w:rPr>
      </w:pPr>
    </w:p>
    <w:p w14:paraId="7DCC6464">
      <w:pPr>
        <w:rPr>
          <w:rFonts w:hint="eastAsia" w:ascii="微软雅黑" w:hAnsi="微软雅黑" w:eastAsia="微软雅黑" w:cs="微软雅黑"/>
          <w:sz w:val="24"/>
          <w:szCs w:val="24"/>
        </w:rPr>
      </w:pPr>
    </w:p>
    <w:tbl>
      <w:tblPr>
        <w:tblStyle w:val="36"/>
        <w:tblW w:w="9107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958"/>
        <w:gridCol w:w="2954"/>
        <w:gridCol w:w="3195"/>
      </w:tblGrid>
      <w:tr w14:paraId="19ECAEA0">
        <w:trPr>
          <w:trHeight w:val="468" w:hRule="atLeast"/>
        </w:trPr>
        <w:tc>
          <w:tcPr>
            <w:tcW w:w="9107" w:type="dxa"/>
            <w:gridSpan w:val="3"/>
            <w:vAlign w:val="top"/>
          </w:tcPr>
          <w:p w14:paraId="017F074C">
            <w:pPr>
              <w:spacing w:before="191" w:line="160" w:lineRule="auto"/>
              <w:ind w:left="4169"/>
              <w:outlineLvl w:val="0"/>
              <w:rPr>
                <w:rFonts w:ascii="PingFang SC" w:hAnsi="PingFang SC" w:eastAsia="PingFang SC" w:cs="PingFang SC"/>
                <w:sz w:val="22"/>
                <w:szCs w:val="22"/>
              </w:rPr>
            </w:pPr>
            <w:r>
              <w:rPr>
                <w:rFonts w:ascii="PingFang SC" w:hAnsi="PingFang SC" w:eastAsia="PingFang SC" w:cs="PingFang SC"/>
                <w:b/>
                <w:bCs/>
                <w:spacing w:val="-5"/>
                <w:sz w:val="22"/>
                <w:szCs w:val="22"/>
              </w:rPr>
              <w:t>错误示例</w:t>
            </w:r>
          </w:p>
        </w:tc>
      </w:tr>
      <w:tr w14:paraId="1538C3ED">
        <w:trPr>
          <w:trHeight w:val="464" w:hRule="atLeast"/>
        </w:trPr>
        <w:tc>
          <w:tcPr>
            <w:tcW w:w="2958" w:type="dxa"/>
            <w:vAlign w:val="top"/>
          </w:tcPr>
          <w:p w14:paraId="228A96A1">
            <w:pPr>
              <w:spacing w:before="187" w:line="160" w:lineRule="auto"/>
              <w:ind w:left="891"/>
              <w:outlineLvl w:val="0"/>
              <w:rPr>
                <w:rFonts w:ascii="PingFang SC" w:hAnsi="PingFang SC" w:eastAsia="PingFang SC" w:cs="PingFang SC"/>
                <w:sz w:val="22"/>
                <w:szCs w:val="22"/>
              </w:rPr>
            </w:pPr>
            <w:r>
              <w:rPr>
                <w:rFonts w:ascii="PingFang SC" w:hAnsi="PingFang SC" w:eastAsia="PingFang SC" w:cs="PingFang SC"/>
                <w:b/>
                <w:bCs/>
                <w:spacing w:val="-6"/>
                <w:sz w:val="22"/>
                <w:szCs w:val="22"/>
              </w:rPr>
              <w:t>直播未关闭</w:t>
            </w:r>
          </w:p>
        </w:tc>
        <w:tc>
          <w:tcPr>
            <w:tcW w:w="2954" w:type="dxa"/>
            <w:vAlign w:val="top"/>
          </w:tcPr>
          <w:p w14:paraId="429F502B">
            <w:pPr>
              <w:spacing w:before="187" w:line="160" w:lineRule="auto"/>
              <w:ind w:left="681"/>
              <w:outlineLvl w:val="0"/>
              <w:rPr>
                <w:rFonts w:ascii="PingFang SC" w:hAnsi="PingFang SC" w:eastAsia="PingFang SC" w:cs="PingFang SC"/>
                <w:sz w:val="22"/>
                <w:szCs w:val="22"/>
              </w:rPr>
            </w:pPr>
            <w:r>
              <w:rPr>
                <w:rFonts w:ascii="PingFang SC" w:hAnsi="PingFang SC" w:eastAsia="PingFang SC" w:cs="PingFang SC"/>
                <w:b/>
                <w:bCs/>
                <w:spacing w:val="-7"/>
                <w:sz w:val="22"/>
                <w:szCs w:val="22"/>
              </w:rPr>
              <w:t>团购套餐未展开</w:t>
            </w:r>
          </w:p>
        </w:tc>
        <w:tc>
          <w:tcPr>
            <w:tcW w:w="3195" w:type="dxa"/>
            <w:vAlign w:val="top"/>
          </w:tcPr>
          <w:p w14:paraId="57CF19D1">
            <w:pPr>
              <w:spacing w:before="145" w:line="185" w:lineRule="auto"/>
              <w:ind w:left="527"/>
              <w:outlineLvl w:val="0"/>
              <w:rPr>
                <w:rFonts w:ascii="PingFang SC" w:hAnsi="PingFang SC" w:eastAsia="PingFang SC" w:cs="PingFang SC"/>
                <w:sz w:val="22"/>
                <w:szCs w:val="22"/>
              </w:rPr>
            </w:pPr>
            <w:r>
              <w:rPr>
                <w:rFonts w:ascii="PingFang SC" w:hAnsi="PingFang SC" w:eastAsia="PingFang SC" w:cs="PingFang SC"/>
                <w:b/>
                <w:bCs/>
                <w:spacing w:val="-7"/>
                <w:sz w:val="22"/>
                <w:szCs w:val="22"/>
              </w:rPr>
              <w:t>超值券/代金券未展开</w:t>
            </w:r>
          </w:p>
        </w:tc>
      </w:tr>
      <w:tr w14:paraId="2320724E">
        <w:trPr>
          <w:trHeight w:val="4883" w:hRule="atLeast"/>
        </w:trPr>
        <w:tc>
          <w:tcPr>
            <w:tcW w:w="2958" w:type="dxa"/>
            <w:vAlign w:val="top"/>
          </w:tcPr>
          <w:p w14:paraId="7159999A">
            <w:pPr>
              <w:spacing w:line="4869" w:lineRule="exact"/>
              <w:ind w:firstLine="386"/>
            </w:pPr>
            <w:r>
              <w:rPr>
                <w:position w:val="-97"/>
              </w:rPr>
              <w:drawing>
                <wp:inline distT="0" distB="0" distL="0" distR="0">
                  <wp:extent cx="1438275" cy="3091815"/>
                  <wp:effectExtent l="0" t="0" r="0" b="0"/>
                  <wp:docPr id="8" name="IM 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 8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8656" cy="3092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54" w:type="dxa"/>
            <w:vAlign w:val="top"/>
          </w:tcPr>
          <w:p w14:paraId="6AD66897">
            <w:pPr>
              <w:spacing w:line="4824" w:lineRule="exact"/>
              <w:ind w:firstLine="385"/>
            </w:pPr>
            <w:r>
              <w:rPr>
                <w:position w:val="-96"/>
              </w:rPr>
              <w:drawing>
                <wp:inline distT="0" distB="0" distL="0" distR="0">
                  <wp:extent cx="1438275" cy="3062605"/>
                  <wp:effectExtent l="0" t="0" r="0" b="0"/>
                  <wp:docPr id="10" name="IM 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 10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8656" cy="30632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5" w:type="dxa"/>
            <w:vAlign w:val="top"/>
          </w:tcPr>
          <w:p w14:paraId="6E3D9F83">
            <w:pPr>
              <w:spacing w:line="4824" w:lineRule="exact"/>
              <w:ind w:firstLine="505"/>
            </w:pPr>
            <w:r>
              <w:rPr>
                <w:position w:val="-96"/>
              </w:rPr>
              <w:drawing>
                <wp:inline distT="0" distB="0" distL="0" distR="0">
                  <wp:extent cx="1438275" cy="3062605"/>
                  <wp:effectExtent l="0" t="0" r="0" b="0"/>
                  <wp:docPr id="12" name="IM 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 12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8655" cy="30632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F0D9DE8">
        <w:trPr>
          <w:trHeight w:val="464" w:hRule="atLeast"/>
        </w:trPr>
        <w:tc>
          <w:tcPr>
            <w:tcW w:w="2958" w:type="dxa"/>
            <w:vAlign w:val="top"/>
          </w:tcPr>
          <w:p w14:paraId="6CF0CFE4">
            <w:pPr>
              <w:spacing w:before="177" w:line="166" w:lineRule="auto"/>
              <w:ind w:left="1000"/>
              <w:outlineLvl w:val="0"/>
              <w:rPr>
                <w:rFonts w:ascii="PingFang SC" w:hAnsi="PingFang SC" w:eastAsia="PingFang SC" w:cs="PingFang SC"/>
                <w:sz w:val="22"/>
                <w:szCs w:val="22"/>
              </w:rPr>
            </w:pPr>
            <w:r>
              <w:rPr>
                <w:rFonts w:ascii="PingFang SC" w:hAnsi="PingFang SC" w:eastAsia="PingFang SC" w:cs="PingFang SC"/>
                <w:b/>
                <w:bCs/>
                <w:spacing w:val="-6"/>
                <w:sz w:val="22"/>
                <w:szCs w:val="22"/>
              </w:rPr>
              <w:t>黑色背景</w:t>
            </w:r>
          </w:p>
        </w:tc>
        <w:tc>
          <w:tcPr>
            <w:tcW w:w="6149" w:type="dxa"/>
            <w:gridSpan w:val="2"/>
            <w:vAlign w:val="top"/>
          </w:tcPr>
          <w:p w14:paraId="16D71F08">
            <w:pPr>
              <w:spacing w:before="135" w:line="191" w:lineRule="auto"/>
              <w:ind w:left="1714"/>
              <w:outlineLvl w:val="0"/>
              <w:rPr>
                <w:rFonts w:ascii="PingFang SC" w:hAnsi="PingFang SC" w:eastAsia="PingFang SC" w:cs="PingFang SC"/>
                <w:sz w:val="22"/>
                <w:szCs w:val="22"/>
              </w:rPr>
            </w:pPr>
            <w:r>
              <w:rPr>
                <w:rFonts w:ascii="PingFang SC" w:hAnsi="PingFang SC" w:eastAsia="PingFang SC" w:cs="PingFang SC"/>
                <w:b/>
                <w:bCs/>
                <w:spacing w:val="-5"/>
                <w:sz w:val="22"/>
                <w:szCs w:val="22"/>
              </w:rPr>
              <w:t>截图不全（中间有品遗漏）</w:t>
            </w:r>
          </w:p>
        </w:tc>
      </w:tr>
      <w:tr w14:paraId="1512C169">
        <w:trPr>
          <w:trHeight w:val="5207" w:hRule="atLeast"/>
        </w:trPr>
        <w:tc>
          <w:tcPr>
            <w:tcW w:w="2958" w:type="dxa"/>
            <w:vAlign w:val="top"/>
          </w:tcPr>
          <w:p w14:paraId="148D3787">
            <w:pPr>
              <w:spacing w:before="2" w:line="5165" w:lineRule="exact"/>
              <w:ind w:firstLine="208"/>
            </w:pPr>
            <w:r>
              <w:rPr>
                <w:position w:val="-103"/>
              </w:rPr>
              <w:drawing>
                <wp:inline distT="0" distB="0" distL="0" distR="0">
                  <wp:extent cx="1491615" cy="3279140"/>
                  <wp:effectExtent l="0" t="0" r="0" b="0"/>
                  <wp:docPr id="14" name="IM 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 14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1996" cy="3279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49" w:type="dxa"/>
            <w:gridSpan w:val="2"/>
            <w:vAlign w:val="top"/>
          </w:tcPr>
          <w:p w14:paraId="20A1DB1E">
            <w:pPr>
              <w:spacing w:before="2" w:line="4994" w:lineRule="exact"/>
              <w:ind w:firstLine="762"/>
            </w:pPr>
            <w:r>
              <w:rPr>
                <w:position w:val="-99"/>
              </w:rPr>
              <w:drawing>
                <wp:inline distT="0" distB="0" distL="0" distR="0">
                  <wp:extent cx="2989580" cy="3171190"/>
                  <wp:effectExtent l="0" t="0" r="0" b="0"/>
                  <wp:docPr id="16" name="IM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 16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088" cy="31714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22EE7C2">
      <w:pPr>
        <w:rPr>
          <w:rFonts w:ascii="Arial"/>
          <w:sz w:val="21"/>
        </w:rPr>
      </w:pPr>
    </w:p>
    <w:p w14:paraId="792387E7">
      <w:pPr>
        <w:rPr>
          <w:rFonts w:ascii="Arial" w:hAnsi="Arial" w:eastAsia="Arial" w:cs="Arial"/>
          <w:sz w:val="21"/>
          <w:szCs w:val="21"/>
        </w:rPr>
        <w:sectPr>
          <w:pgSz w:w="11910" w:h="16840"/>
          <w:pgMar w:top="1431" w:right="1211" w:bottom="0" w:left="1586" w:header="0" w:footer="0" w:gutter="0"/>
          <w:cols w:space="720" w:num="1"/>
        </w:sectPr>
      </w:pPr>
    </w:p>
    <w:p w14:paraId="28D3B356">
      <w:pPr>
        <w:pStyle w:val="11"/>
        <w:spacing w:before="71" w:line="226" w:lineRule="auto"/>
        <w:ind w:left="44"/>
        <w:outlineLvl w:val="0"/>
        <w:rPr>
          <w:rFonts w:hint="eastAsia" w:ascii="微软雅黑" w:hAnsi="微软雅黑" w:eastAsia="微软雅黑" w:cs="微软雅黑"/>
          <w:b/>
          <w:bCs/>
          <w:spacing w:val="-10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pacing w:val="-10"/>
          <w:sz w:val="28"/>
          <w:szCs w:val="28"/>
        </w:rPr>
        <w:t>四</w:t>
      </w:r>
      <w:r>
        <w:rPr>
          <w:rFonts w:hint="eastAsia" w:ascii="微软雅黑" w:hAnsi="微软雅黑" w:eastAsia="微软雅黑" w:cs="微软雅黑"/>
          <w:spacing w:val="-37"/>
          <w:sz w:val="28"/>
          <w:szCs w:val="28"/>
        </w:rPr>
        <w:t xml:space="preserve"> </w:t>
      </w:r>
      <w:r>
        <w:rPr>
          <w:rFonts w:hint="eastAsia" w:ascii="微软雅黑" w:hAnsi="微软雅黑" w:eastAsia="微软雅黑" w:cs="微软雅黑"/>
          <w:b/>
          <w:bCs/>
          <w:spacing w:val="-10"/>
          <w:sz w:val="28"/>
          <w:szCs w:val="28"/>
        </w:rPr>
        <w:t>、</w:t>
      </w:r>
      <w:r>
        <w:rPr>
          <w:rFonts w:hint="eastAsia" w:ascii="微软雅黑" w:hAnsi="微软雅黑" w:eastAsia="微软雅黑" w:cs="微软雅黑"/>
          <w:b/>
          <w:bCs/>
          <w:spacing w:val="-10"/>
          <w:sz w:val="28"/>
          <w:szCs w:val="28"/>
          <w:lang w:val="en-US" w:eastAsia="zh-CN"/>
        </w:rPr>
        <w:t>视频录制</w:t>
      </w:r>
      <w:r>
        <w:rPr>
          <w:rFonts w:hint="eastAsia" w:ascii="微软雅黑" w:hAnsi="微软雅黑" w:eastAsia="微软雅黑" w:cs="微软雅黑"/>
          <w:b/>
          <w:bCs/>
          <w:spacing w:val="-10"/>
          <w:sz w:val="28"/>
          <w:szCs w:val="28"/>
        </w:rPr>
        <w:t>要求（商品详情）</w:t>
      </w:r>
      <w:bookmarkStart w:id="0" w:name="_GoBack"/>
      <w:bookmarkEnd w:id="0"/>
    </w:p>
    <w:p w14:paraId="4CDA8749">
      <w:pPr>
        <w:pStyle w:val="11"/>
        <w:spacing w:before="124" w:line="289" w:lineRule="auto"/>
        <w:ind w:left="380" w:right="1007" w:hanging="345"/>
        <w:rPr>
          <w:rFonts w:hint="default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spacing w:val="5"/>
        </w:rPr>
        <w:t>1.</w:t>
      </w:r>
      <w:r>
        <w:rPr>
          <w:rFonts w:hint="eastAsia" w:ascii="微软雅黑" w:hAnsi="微软雅黑" w:eastAsia="微软雅黑" w:cs="微软雅黑"/>
          <w:spacing w:val="29"/>
        </w:rPr>
        <w:t xml:space="preserve">  </w:t>
      </w:r>
      <w:r>
        <w:rPr>
          <w:rFonts w:hint="eastAsia" w:ascii="微软雅黑" w:hAnsi="微软雅黑" w:eastAsia="微软雅黑" w:cs="微软雅黑"/>
          <w:spacing w:val="5"/>
        </w:rPr>
        <w:t>搜索进店流程与列表一致</w:t>
      </w:r>
      <w:r>
        <w:rPr>
          <w:rFonts w:hint="eastAsia" w:ascii="微软雅黑" w:hAnsi="微软雅黑" w:eastAsia="微软雅黑" w:cs="微软雅黑"/>
          <w:spacing w:val="-28"/>
        </w:rPr>
        <w:t xml:space="preserve"> </w:t>
      </w:r>
      <w:r>
        <w:rPr>
          <w:rFonts w:hint="eastAsia" w:ascii="微软雅黑" w:hAnsi="微软雅黑" w:eastAsia="微软雅黑" w:cs="微软雅黑"/>
          <w:spacing w:val="5"/>
        </w:rPr>
        <w:t>，搜索店铺名称后</w:t>
      </w:r>
      <w:r>
        <w:rPr>
          <w:rFonts w:hint="eastAsia" w:ascii="微软雅黑" w:hAnsi="微软雅黑" w:eastAsia="微软雅黑" w:cs="微软雅黑"/>
          <w:spacing w:val="-26"/>
        </w:rPr>
        <w:t xml:space="preserve"> </w:t>
      </w:r>
      <w:r>
        <w:rPr>
          <w:rFonts w:hint="eastAsia" w:ascii="微软雅黑" w:hAnsi="微软雅黑" w:eastAsia="微软雅黑" w:cs="微软雅黑"/>
          <w:spacing w:val="5"/>
        </w:rPr>
        <w:t>，我们需要在多个品中找到对应商品</w:t>
      </w:r>
      <w:r>
        <w:rPr>
          <w:rFonts w:hint="eastAsia" w:ascii="微软雅黑" w:hAnsi="微软雅黑" w:eastAsia="微软雅黑" w:cs="微软雅黑"/>
          <w:spacing w:val="-28"/>
        </w:rPr>
        <w:t xml:space="preserve"> </w:t>
      </w:r>
      <w:r>
        <w:rPr>
          <w:rFonts w:hint="eastAsia" w:ascii="微软雅黑" w:hAnsi="微软雅黑" w:eastAsia="微软雅黑" w:cs="微软雅黑"/>
          <w:spacing w:val="5"/>
        </w:rPr>
        <w:t>，并点</w:t>
      </w:r>
      <w:r>
        <w:rPr>
          <w:rFonts w:hint="eastAsia" w:ascii="微软雅黑" w:hAnsi="微软雅黑" w:eastAsia="微软雅黑" w:cs="微软雅黑"/>
        </w:rPr>
        <w:t xml:space="preserve"> </w:t>
      </w:r>
      <w:r>
        <w:rPr>
          <w:rFonts w:hint="eastAsia" w:ascii="微软雅黑" w:hAnsi="微软雅黑" w:eastAsia="微软雅黑" w:cs="微软雅黑"/>
          <w:spacing w:val="-15"/>
        </w:rPr>
        <w:t>进详情页面，</w:t>
      </w:r>
      <w:r>
        <w:rPr>
          <w:rFonts w:hint="eastAsia" w:ascii="微软雅黑" w:hAnsi="微软雅黑" w:eastAsia="微软雅黑" w:cs="微软雅黑"/>
          <w:spacing w:val="-15"/>
          <w:lang w:val="en-US" w:eastAsia="zh-CN"/>
        </w:rPr>
        <w:t>从头录视频，一直录制到购买须知的最下面为止。</w:t>
      </w:r>
    </w:p>
    <w:p w14:paraId="7D34F5A5">
      <w:pPr>
        <w:pStyle w:val="11"/>
        <w:spacing w:before="196" w:line="203" w:lineRule="auto"/>
        <w:ind w:left="391" w:right="870" w:hanging="365"/>
        <w:rPr>
          <w:rFonts w:hint="eastAsia" w:ascii="微软雅黑" w:hAnsi="微软雅黑" w:eastAsia="微软雅黑" w:cs="微软雅黑"/>
          <w:spacing w:val="26"/>
        </w:rPr>
      </w:pPr>
      <w:r>
        <w:rPr>
          <w:rFonts w:hint="eastAsia" w:ascii="微软雅黑" w:hAnsi="微软雅黑" w:eastAsia="微软雅黑" w:cs="微软雅黑"/>
          <w:spacing w:val="-14"/>
        </w:rPr>
        <w:t>2.</w:t>
      </w:r>
      <w:r>
        <w:rPr>
          <w:rFonts w:hint="eastAsia" w:ascii="微软雅黑" w:hAnsi="微软雅黑" w:eastAsia="微软雅黑" w:cs="微软雅黑"/>
          <w:spacing w:val="26"/>
        </w:rPr>
        <w:t xml:space="preserve"> </w:t>
      </w:r>
      <w:r>
        <w:rPr>
          <w:rFonts w:hint="eastAsia" w:ascii="微软雅黑" w:hAnsi="微软雅黑" w:eastAsia="微软雅黑" w:cs="微软雅黑"/>
          <w:spacing w:val="26"/>
          <w:lang w:val="en-US" w:eastAsia="zh-CN"/>
        </w:rPr>
        <w:t xml:space="preserve"> 能展开的部分，需要全部展开</w:t>
      </w:r>
      <w:r>
        <w:rPr>
          <w:rFonts w:hint="eastAsia" w:ascii="微软雅黑" w:hAnsi="微软雅黑" w:eastAsia="微软雅黑" w:cs="微软雅黑"/>
          <w:spacing w:val="26"/>
        </w:rPr>
        <w:t xml:space="preserve"> </w:t>
      </w:r>
    </w:p>
    <w:p w14:paraId="02150928">
      <w:pPr>
        <w:pStyle w:val="11"/>
        <w:spacing w:before="229" w:line="240" w:lineRule="auto"/>
        <w:ind w:left="20"/>
        <w:jc w:val="left"/>
        <w:rPr>
          <w:rFonts w:hint="eastAsia" w:ascii="微软雅黑" w:hAnsi="微软雅黑" w:eastAsia="微软雅黑" w:cs="微软雅黑"/>
          <w:spacing w:val="3"/>
        </w:rPr>
      </w:pPr>
      <w:r>
        <w:rPr>
          <w:rFonts w:hint="eastAsia" w:ascii="微软雅黑" w:hAnsi="微软雅黑" w:eastAsia="微软雅黑" w:cs="微软雅黑"/>
          <w:spacing w:val="3"/>
          <w:sz w:val="18"/>
          <w:szCs w:val="18"/>
        </w:rPr>
        <w:t>4.</w:t>
      </w:r>
      <w:r>
        <w:rPr>
          <w:rFonts w:hint="eastAsia" w:ascii="微软雅黑" w:hAnsi="微软雅黑" w:eastAsia="微软雅黑" w:cs="微软雅黑"/>
          <w:spacing w:val="2"/>
          <w:sz w:val="18"/>
          <w:szCs w:val="18"/>
        </w:rPr>
        <w:t xml:space="preserve">  </w:t>
      </w:r>
      <w:r>
        <w:rPr>
          <w:rFonts w:hint="eastAsia" w:ascii="微软雅黑" w:hAnsi="微软雅黑" w:eastAsia="微软雅黑" w:cs="微软雅黑"/>
          <w:spacing w:val="3"/>
        </w:rPr>
        <w:t>"已下架套餐"正常截取</w:t>
      </w:r>
    </w:p>
    <w:p w14:paraId="722FB9C7">
      <w:pPr>
        <w:pStyle w:val="11"/>
        <w:spacing w:before="229" w:line="240" w:lineRule="auto"/>
        <w:ind w:left="20"/>
        <w:jc w:val="left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spacing w:val="2"/>
          <w:sz w:val="18"/>
          <w:szCs w:val="18"/>
        </w:rPr>
        <w:t>5.</w:t>
      </w:r>
      <w:r>
        <w:rPr>
          <w:rFonts w:hint="eastAsia" w:ascii="微软雅黑" w:hAnsi="微软雅黑" w:eastAsia="微软雅黑" w:cs="微软雅黑"/>
          <w:spacing w:val="58"/>
          <w:sz w:val="18"/>
          <w:szCs w:val="18"/>
        </w:rPr>
        <w:t xml:space="preserve"> </w:t>
      </w:r>
      <w:r>
        <w:rPr>
          <w:rFonts w:hint="eastAsia" w:ascii="微软雅黑" w:hAnsi="微软雅黑" w:eastAsia="微软雅黑" w:cs="微软雅黑"/>
          <w:spacing w:val="2"/>
        </w:rPr>
        <w:t>如找不到需求店铺/商品</w:t>
      </w:r>
      <w:r>
        <w:rPr>
          <w:rFonts w:hint="eastAsia" w:ascii="微软雅黑" w:hAnsi="微软雅黑" w:eastAsia="微软雅黑" w:cs="微软雅黑"/>
          <w:spacing w:val="-28"/>
        </w:rPr>
        <w:t xml:space="preserve"> </w:t>
      </w:r>
      <w:r>
        <w:rPr>
          <w:rFonts w:hint="eastAsia" w:ascii="微软雅黑" w:hAnsi="微软雅黑" w:eastAsia="微软雅黑" w:cs="微软雅黑"/>
          <w:spacing w:val="2"/>
        </w:rPr>
        <w:t>，或出现与需求的商品名称不一致的情</w:t>
      </w:r>
      <w:r>
        <w:rPr>
          <w:rFonts w:hint="eastAsia" w:ascii="微软雅黑" w:hAnsi="微软雅黑" w:eastAsia="微软雅黑" w:cs="微软雅黑"/>
          <w:spacing w:val="1"/>
        </w:rPr>
        <w:t>况下</w:t>
      </w:r>
      <w:r>
        <w:rPr>
          <w:rFonts w:hint="eastAsia" w:ascii="微软雅黑" w:hAnsi="微软雅黑" w:eastAsia="微软雅黑" w:cs="微软雅黑"/>
          <w:spacing w:val="-28"/>
        </w:rPr>
        <w:t xml:space="preserve"> </w:t>
      </w:r>
      <w:r>
        <w:rPr>
          <w:rFonts w:hint="eastAsia" w:ascii="微软雅黑" w:hAnsi="微软雅黑" w:eastAsia="微软雅黑" w:cs="微软雅黑"/>
          <w:spacing w:val="1"/>
        </w:rPr>
        <w:t>，可直接点击"废弃"</w:t>
      </w:r>
    </w:p>
    <w:p w14:paraId="2FC00BE7">
      <w:pPr>
        <w:rPr>
          <w:rFonts w:hint="eastAsia" w:ascii="微软雅黑" w:hAnsi="微软雅黑" w:eastAsia="微软雅黑" w:cs="微软雅黑"/>
          <w:sz w:val="21"/>
        </w:rPr>
      </w:pPr>
    </w:p>
    <w:p w14:paraId="0A9AAED8">
      <w:pPr>
        <w:rPr>
          <w:rFonts w:hint="eastAsia" w:ascii="微软雅黑" w:hAnsi="微软雅黑" w:eastAsia="微软雅黑" w:cs="微软雅黑"/>
          <w:sz w:val="21"/>
          <w:szCs w:val="21"/>
        </w:rPr>
        <w:sectPr>
          <w:pgSz w:w="11910" w:h="16840"/>
          <w:pgMar w:top="1391" w:right="837" w:bottom="0" w:left="1786" w:header="0" w:footer="0" w:gutter="0"/>
          <w:cols w:space="720" w:num="1"/>
        </w:sectPr>
      </w:pPr>
    </w:p>
    <w:p w14:paraId="5E2929E0">
      <w:pPr>
        <w:spacing w:line="321" w:lineRule="auto"/>
        <w:rPr>
          <w:rFonts w:hint="eastAsia" w:ascii="微软雅黑" w:hAnsi="微软雅黑" w:eastAsia="微软雅黑" w:cs="微软雅黑"/>
          <w:sz w:val="21"/>
        </w:rPr>
      </w:pPr>
    </w:p>
    <w:p w14:paraId="7429BC09">
      <w:pPr>
        <w:spacing w:line="322" w:lineRule="auto"/>
        <w:rPr>
          <w:rFonts w:hint="eastAsia" w:ascii="微软雅黑" w:hAnsi="微软雅黑" w:eastAsia="微软雅黑" w:cs="微软雅黑"/>
          <w:sz w:val="21"/>
        </w:rPr>
      </w:pPr>
    </w:p>
    <w:p w14:paraId="218480A5">
      <w:pPr>
        <w:pStyle w:val="11"/>
        <w:spacing w:before="91" w:line="240" w:lineRule="auto"/>
        <w:ind w:left="21"/>
        <w:jc w:val="left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spacing w:val="1"/>
        </w:rPr>
        <w:t>注意：</w:t>
      </w:r>
    </w:p>
    <w:p w14:paraId="575668F9">
      <w:pPr>
        <w:pStyle w:val="11"/>
        <w:spacing w:before="264" w:line="240" w:lineRule="auto"/>
        <w:ind w:left="33"/>
        <w:jc w:val="left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spacing w:val="5"/>
          <w:sz w:val="18"/>
          <w:szCs w:val="18"/>
        </w:rPr>
        <w:t>1.</w:t>
      </w:r>
      <w:r>
        <w:rPr>
          <w:rFonts w:hint="eastAsia" w:ascii="微软雅黑" w:hAnsi="微软雅黑" w:eastAsia="微软雅黑" w:cs="微软雅黑"/>
          <w:sz w:val="18"/>
          <w:szCs w:val="18"/>
        </w:rPr>
        <w:t xml:space="preserve">   </w:t>
      </w:r>
      <w:r>
        <w:rPr>
          <w:rFonts w:hint="eastAsia" w:ascii="微软雅黑" w:hAnsi="微软雅黑" w:eastAsia="微软雅黑" w:cs="微软雅黑"/>
          <w:spacing w:val="5"/>
        </w:rPr>
        <w:t>"套餐说明"部分商品可能都没有</w:t>
      </w:r>
      <w:r>
        <w:rPr>
          <w:rFonts w:hint="eastAsia" w:ascii="微软雅黑" w:hAnsi="微软雅黑" w:eastAsia="微软雅黑" w:cs="微软雅黑"/>
          <w:spacing w:val="-26"/>
        </w:rPr>
        <w:t xml:space="preserve"> </w:t>
      </w:r>
      <w:r>
        <w:rPr>
          <w:rFonts w:hint="eastAsia" w:ascii="微软雅黑" w:hAnsi="微软雅黑" w:eastAsia="微软雅黑" w:cs="微软雅黑"/>
          <w:spacing w:val="5"/>
        </w:rPr>
        <w:t>，无说明的</w:t>
      </w:r>
      <w:r>
        <w:rPr>
          <w:rFonts w:hint="eastAsia" w:ascii="微软雅黑" w:hAnsi="微软雅黑" w:eastAsia="微软雅黑" w:cs="微软雅黑"/>
          <w:spacing w:val="4"/>
        </w:rPr>
        <w:t>截图证明没有即可,。</w:t>
      </w:r>
    </w:p>
    <w:p w14:paraId="1FD46846">
      <w:pPr>
        <w:pStyle w:val="11"/>
        <w:spacing w:before="253" w:line="240" w:lineRule="auto"/>
        <w:ind w:left="17" w:right="127" w:firstLine="7"/>
        <w:jc w:val="left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spacing w:val="4"/>
          <w:sz w:val="18"/>
          <w:szCs w:val="18"/>
        </w:rPr>
        <w:t>2.</w:t>
      </w:r>
      <w:r>
        <w:rPr>
          <w:rFonts w:hint="eastAsia" w:ascii="微软雅黑" w:hAnsi="微软雅黑" w:eastAsia="微软雅黑" w:cs="微软雅黑"/>
          <w:spacing w:val="28"/>
          <w:sz w:val="18"/>
          <w:szCs w:val="18"/>
        </w:rPr>
        <w:t xml:space="preserve">  </w:t>
      </w:r>
      <w:r>
        <w:rPr>
          <w:rFonts w:hint="eastAsia" w:ascii="微软雅黑" w:hAnsi="微软雅黑" w:eastAsia="微软雅黑" w:cs="微软雅黑"/>
          <w:spacing w:val="4"/>
        </w:rPr>
        <w:t>对于有"查看更多"</w:t>
      </w:r>
      <w:r>
        <w:rPr>
          <w:rFonts w:hint="eastAsia" w:ascii="微软雅黑" w:hAnsi="微软雅黑" w:eastAsia="微软雅黑" w:cs="微软雅黑"/>
          <w:spacing w:val="-28"/>
        </w:rPr>
        <w:t xml:space="preserve"> </w:t>
      </w:r>
      <w:r>
        <w:rPr>
          <w:rFonts w:hint="eastAsia" w:ascii="微软雅黑" w:hAnsi="微软雅黑" w:eastAsia="微软雅黑" w:cs="微软雅黑"/>
          <w:spacing w:val="4"/>
        </w:rPr>
        <w:t>、或其他需要展开的按钮</w:t>
      </w:r>
      <w:r>
        <w:rPr>
          <w:rFonts w:hint="eastAsia" w:ascii="微软雅黑" w:hAnsi="微软雅黑" w:eastAsia="微软雅黑" w:cs="微软雅黑"/>
          <w:spacing w:val="-28"/>
        </w:rPr>
        <w:t xml:space="preserve"> </w:t>
      </w:r>
      <w:r>
        <w:rPr>
          <w:rFonts w:hint="eastAsia" w:ascii="微软雅黑" w:hAnsi="微软雅黑" w:eastAsia="微软雅黑" w:cs="微软雅黑"/>
          <w:spacing w:val="4"/>
        </w:rPr>
        <w:t>，一定需要先将内容容完整展开后</w:t>
      </w:r>
      <w:r>
        <w:rPr>
          <w:rFonts w:hint="eastAsia" w:ascii="微软雅黑" w:hAnsi="微软雅黑" w:eastAsia="微软雅黑" w:cs="微软雅黑"/>
          <w:spacing w:val="-28"/>
        </w:rPr>
        <w:t xml:space="preserve"> </w:t>
      </w:r>
      <w:r>
        <w:rPr>
          <w:rFonts w:hint="eastAsia" w:ascii="微软雅黑" w:hAnsi="微软雅黑" w:eastAsia="微软雅黑" w:cs="微软雅黑"/>
          <w:spacing w:val="4"/>
        </w:rPr>
        <w:t>，再进行截图。</w:t>
      </w:r>
    </w:p>
    <w:p w14:paraId="02FB365F">
      <w:pPr>
        <w:pStyle w:val="11"/>
        <w:spacing w:before="232" w:line="240" w:lineRule="auto"/>
        <w:ind w:left="21" w:right="89" w:firstLine="2"/>
        <w:jc w:val="left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spacing w:val="5"/>
          <w:sz w:val="18"/>
          <w:szCs w:val="18"/>
        </w:rPr>
        <w:t>3.</w:t>
      </w:r>
      <w:r>
        <w:rPr>
          <w:rFonts w:hint="eastAsia" w:ascii="微软雅黑" w:hAnsi="微软雅黑" w:eastAsia="微软雅黑" w:cs="微软雅黑"/>
          <w:spacing w:val="32"/>
          <w:w w:val="101"/>
          <w:sz w:val="18"/>
          <w:szCs w:val="18"/>
        </w:rPr>
        <w:t xml:space="preserve"> </w:t>
      </w:r>
      <w:r>
        <w:rPr>
          <w:rFonts w:hint="eastAsia" w:ascii="微软雅黑" w:hAnsi="微软雅黑" w:eastAsia="微软雅黑" w:cs="微软雅黑"/>
          <w:spacing w:val="5"/>
        </w:rPr>
        <w:t>对于内容比较长的部分</w:t>
      </w:r>
      <w:r>
        <w:rPr>
          <w:rFonts w:hint="eastAsia" w:ascii="微软雅黑" w:hAnsi="微软雅黑" w:eastAsia="微软雅黑" w:cs="微软雅黑"/>
          <w:spacing w:val="-26"/>
        </w:rPr>
        <w:t xml:space="preserve"> </w:t>
      </w:r>
      <w:r>
        <w:rPr>
          <w:rFonts w:hint="eastAsia" w:ascii="微软雅黑" w:hAnsi="微软雅黑" w:eastAsia="微软雅黑" w:cs="微软雅黑"/>
          <w:spacing w:val="5"/>
        </w:rPr>
        <w:t>，可以分多次截图</w:t>
      </w:r>
      <w:r>
        <w:rPr>
          <w:rFonts w:hint="eastAsia" w:ascii="微软雅黑" w:hAnsi="微软雅黑" w:eastAsia="微软雅黑" w:cs="微软雅黑"/>
          <w:spacing w:val="-25"/>
        </w:rPr>
        <w:t xml:space="preserve"> </w:t>
      </w:r>
      <w:r>
        <w:rPr>
          <w:rFonts w:hint="eastAsia" w:ascii="微软雅黑" w:hAnsi="微软雅黑" w:eastAsia="微软雅黑" w:cs="微软雅黑"/>
          <w:spacing w:val="5"/>
        </w:rPr>
        <w:t>，保障同一个部分的信息能通过多张图组合完</w:t>
      </w:r>
      <w:r>
        <w:rPr>
          <w:rFonts w:hint="eastAsia" w:ascii="微软雅黑" w:hAnsi="微软雅黑" w:eastAsia="微软雅黑" w:cs="微软雅黑"/>
        </w:rPr>
        <w:t xml:space="preserve"> </w:t>
      </w:r>
      <w:r>
        <w:rPr>
          <w:rFonts w:hint="eastAsia" w:ascii="微软雅黑" w:hAnsi="微软雅黑" w:eastAsia="微软雅黑" w:cs="微软雅黑"/>
          <w:spacing w:val="3"/>
        </w:rPr>
        <w:t>整即可。</w:t>
      </w:r>
    </w:p>
    <w:p w14:paraId="3799416F">
      <w:pPr>
        <w:pStyle w:val="11"/>
        <w:spacing w:before="229" w:line="240" w:lineRule="auto"/>
        <w:ind w:left="20"/>
        <w:jc w:val="left"/>
        <w:rPr>
          <w:rFonts w:hint="eastAsia" w:ascii="微软雅黑" w:hAnsi="微软雅黑" w:eastAsia="微软雅黑" w:cs="微软雅黑"/>
          <w:spacing w:val="3"/>
        </w:rPr>
      </w:pPr>
      <w:r>
        <w:rPr>
          <w:rFonts w:hint="eastAsia" w:ascii="微软雅黑" w:hAnsi="微软雅黑" w:eastAsia="微软雅黑" w:cs="微软雅黑"/>
          <w:spacing w:val="3"/>
          <w:sz w:val="18"/>
          <w:szCs w:val="18"/>
        </w:rPr>
        <w:t>4.</w:t>
      </w:r>
      <w:r>
        <w:rPr>
          <w:rFonts w:hint="eastAsia" w:ascii="微软雅黑" w:hAnsi="微软雅黑" w:eastAsia="微软雅黑" w:cs="微软雅黑"/>
          <w:spacing w:val="2"/>
          <w:sz w:val="18"/>
          <w:szCs w:val="18"/>
        </w:rPr>
        <w:t xml:space="preserve">  </w:t>
      </w:r>
      <w:r>
        <w:rPr>
          <w:rFonts w:hint="eastAsia" w:ascii="微软雅黑" w:hAnsi="微软雅黑" w:eastAsia="微软雅黑" w:cs="微软雅黑"/>
          <w:spacing w:val="3"/>
        </w:rPr>
        <w:t>"已下架套餐"正常截取</w:t>
      </w:r>
    </w:p>
    <w:p w14:paraId="690C237F">
      <w:pPr>
        <w:pStyle w:val="11"/>
        <w:spacing w:before="229" w:line="240" w:lineRule="auto"/>
        <w:ind w:left="20"/>
        <w:jc w:val="left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spacing w:val="2"/>
          <w:sz w:val="18"/>
          <w:szCs w:val="18"/>
        </w:rPr>
        <w:t>5.</w:t>
      </w:r>
      <w:r>
        <w:rPr>
          <w:rFonts w:hint="eastAsia" w:ascii="微软雅黑" w:hAnsi="微软雅黑" w:eastAsia="微软雅黑" w:cs="微软雅黑"/>
          <w:spacing w:val="58"/>
          <w:sz w:val="18"/>
          <w:szCs w:val="18"/>
        </w:rPr>
        <w:t xml:space="preserve"> </w:t>
      </w:r>
      <w:r>
        <w:rPr>
          <w:rFonts w:hint="eastAsia" w:ascii="微软雅黑" w:hAnsi="微软雅黑" w:eastAsia="微软雅黑" w:cs="微软雅黑"/>
          <w:spacing w:val="2"/>
        </w:rPr>
        <w:t>如找不到需求店铺/商品</w:t>
      </w:r>
      <w:r>
        <w:rPr>
          <w:rFonts w:hint="eastAsia" w:ascii="微软雅黑" w:hAnsi="微软雅黑" w:eastAsia="微软雅黑" w:cs="微软雅黑"/>
          <w:spacing w:val="-28"/>
        </w:rPr>
        <w:t xml:space="preserve"> </w:t>
      </w:r>
      <w:r>
        <w:rPr>
          <w:rFonts w:hint="eastAsia" w:ascii="微软雅黑" w:hAnsi="微软雅黑" w:eastAsia="微软雅黑" w:cs="微软雅黑"/>
          <w:spacing w:val="2"/>
        </w:rPr>
        <w:t>，或出现与需求的商品名称不一致的情</w:t>
      </w:r>
      <w:r>
        <w:rPr>
          <w:rFonts w:hint="eastAsia" w:ascii="微软雅黑" w:hAnsi="微软雅黑" w:eastAsia="微软雅黑" w:cs="微软雅黑"/>
          <w:spacing w:val="1"/>
        </w:rPr>
        <w:t>况下</w:t>
      </w:r>
      <w:r>
        <w:rPr>
          <w:rFonts w:hint="eastAsia" w:ascii="微软雅黑" w:hAnsi="微软雅黑" w:eastAsia="微软雅黑" w:cs="微软雅黑"/>
          <w:spacing w:val="-28"/>
        </w:rPr>
        <w:t xml:space="preserve"> </w:t>
      </w:r>
      <w:r>
        <w:rPr>
          <w:rFonts w:hint="eastAsia" w:ascii="微软雅黑" w:hAnsi="微软雅黑" w:eastAsia="微软雅黑" w:cs="微软雅黑"/>
          <w:spacing w:val="1"/>
        </w:rPr>
        <w:t>，可直接点击"废弃"</w:t>
      </w:r>
    </w:p>
    <w:p w14:paraId="66E78896">
      <w:pPr>
        <w:rPr>
          <w:rFonts w:hint="eastAsia" w:ascii="微软雅黑" w:hAnsi="微软雅黑" w:eastAsia="微软雅黑" w:cs="微软雅黑"/>
          <w:sz w:val="24"/>
          <w:szCs w:val="24"/>
        </w:rPr>
      </w:pPr>
    </w:p>
    <w:p w14:paraId="7BA0FC0E">
      <w:pPr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 xml:space="preserve">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 Light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等线 Light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BCF9063"/>
    <w:multiLevelType w:val="singleLevel"/>
    <w:tmpl w:val="EBCF9063"/>
    <w:lvl w:ilvl="0" w:tentative="0">
      <w:start w:val="1"/>
      <w:numFmt w:val="decimal"/>
      <w:suff w:val="space"/>
      <w:lvlText w:val="%1."/>
      <w:lvlJc w:val="left"/>
      <w:pPr>
        <w:ind w:left="-444"/>
      </w:pPr>
    </w:lvl>
  </w:abstractNum>
  <w:abstractNum w:abstractNumId="1">
    <w:nsid w:val="4EE318C9"/>
    <w:multiLevelType w:val="multilevel"/>
    <w:tmpl w:val="4EE318C9"/>
    <w:lvl w:ilvl="0" w:tentative="0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2">
    <w:nsid w:val="5CDA5CE9"/>
    <w:multiLevelType w:val="multilevel"/>
    <w:tmpl w:val="5CDA5CE9"/>
    <w:lvl w:ilvl="0" w:tentative="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00" w:hanging="440"/>
      </w:pPr>
    </w:lvl>
    <w:lvl w:ilvl="2" w:tentative="0">
      <w:start w:val="1"/>
      <w:numFmt w:val="lowerRoman"/>
      <w:lvlText w:val="%3."/>
      <w:lvlJc w:val="right"/>
      <w:pPr>
        <w:ind w:left="1740" w:hanging="440"/>
      </w:pPr>
    </w:lvl>
    <w:lvl w:ilvl="3" w:tentative="0">
      <w:start w:val="1"/>
      <w:numFmt w:val="decimal"/>
      <w:lvlText w:val="%4."/>
      <w:lvlJc w:val="left"/>
      <w:pPr>
        <w:ind w:left="2180" w:hanging="440"/>
      </w:pPr>
    </w:lvl>
    <w:lvl w:ilvl="4" w:tentative="0">
      <w:start w:val="1"/>
      <w:numFmt w:val="lowerLetter"/>
      <w:lvlText w:val="%5)"/>
      <w:lvlJc w:val="left"/>
      <w:pPr>
        <w:ind w:left="2620" w:hanging="440"/>
      </w:pPr>
    </w:lvl>
    <w:lvl w:ilvl="5" w:tentative="0">
      <w:start w:val="1"/>
      <w:numFmt w:val="lowerRoman"/>
      <w:lvlText w:val="%6."/>
      <w:lvlJc w:val="right"/>
      <w:pPr>
        <w:ind w:left="3060" w:hanging="440"/>
      </w:pPr>
    </w:lvl>
    <w:lvl w:ilvl="6" w:tentative="0">
      <w:start w:val="1"/>
      <w:numFmt w:val="decimal"/>
      <w:lvlText w:val="%7."/>
      <w:lvlJc w:val="left"/>
      <w:pPr>
        <w:ind w:left="3500" w:hanging="440"/>
      </w:pPr>
    </w:lvl>
    <w:lvl w:ilvl="7" w:tentative="0">
      <w:start w:val="1"/>
      <w:numFmt w:val="lowerLetter"/>
      <w:lvlText w:val="%8)"/>
      <w:lvlJc w:val="left"/>
      <w:pPr>
        <w:ind w:left="3940" w:hanging="440"/>
      </w:pPr>
    </w:lvl>
    <w:lvl w:ilvl="8" w:tentative="0">
      <w:start w:val="1"/>
      <w:numFmt w:val="lowerRoman"/>
      <w:lvlText w:val="%9."/>
      <w:lvlJc w:val="right"/>
      <w:pPr>
        <w:ind w:left="4380" w:hanging="440"/>
      </w:pPr>
    </w:lvl>
  </w:abstractNum>
  <w:abstractNum w:abstractNumId="3">
    <w:nsid w:val="6FD3E100"/>
    <w:multiLevelType w:val="singleLevel"/>
    <w:tmpl w:val="6FD3E100"/>
    <w:lvl w:ilvl="0" w:tentative="0">
      <w:start w:val="1"/>
      <w:numFmt w:val="decimal"/>
      <w:lvlText w:val="%1."/>
      <w:lvlJc w:val="left"/>
      <w:pPr>
        <w:ind w:left="215" w:hanging="425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0E4"/>
    <w:rsid w:val="00222C00"/>
    <w:rsid w:val="004730CE"/>
    <w:rsid w:val="004C270D"/>
    <w:rsid w:val="00742982"/>
    <w:rsid w:val="00882274"/>
    <w:rsid w:val="00B50257"/>
    <w:rsid w:val="00B84554"/>
    <w:rsid w:val="00B950E4"/>
    <w:rsid w:val="00BB6FE5"/>
    <w:rsid w:val="0FFF8469"/>
    <w:rsid w:val="79F5A0FC"/>
    <w:rsid w:val="7EFF5E08"/>
    <w:rsid w:val="7FCFAEB2"/>
    <w:rsid w:val="AEF41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uiPriority w:val="1"/>
  </w:style>
  <w:style w:type="table" w:default="1" w:styleId="1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basedOn w:val="1"/>
    <w:semiHidden/>
    <w:qFormat/>
    <w:uiPriority w:val="0"/>
    <w:rPr>
      <w:rFonts w:ascii="PingFang SC" w:hAnsi="PingFang SC" w:eastAsia="PingFang SC" w:cs="PingFang SC"/>
      <w:sz w:val="20"/>
      <w:szCs w:val="20"/>
      <w:lang w:val="en-US" w:eastAsia="en-US" w:bidi="ar-SA"/>
    </w:rPr>
  </w:style>
  <w:style w:type="paragraph" w:styleId="12">
    <w:name w:val="Subtitle"/>
    <w:basedOn w:val="1"/>
    <w:next w:val="1"/>
    <w:link w:val="27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3">
    <w:name w:val="Title"/>
    <w:basedOn w:val="1"/>
    <w:next w:val="1"/>
    <w:link w:val="26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5">
    <w:name w:val="Table Grid"/>
    <w:basedOn w:val="14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7">
    <w:name w:val="标题 1 字符"/>
    <w:basedOn w:val="16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uiPriority w:val="9"/>
    <w:rPr>
      <w:rFonts w:cstheme="majorBidi"/>
      <w:color w:val="104862" w:themeColor="accent1" w:themeShade="BF"/>
      <w:sz w:val="24"/>
    </w:rPr>
  </w:style>
  <w:style w:type="character" w:customStyle="1" w:styleId="22">
    <w:name w:val="标题 6 字符"/>
    <w:basedOn w:val="16"/>
    <w:link w:val="7"/>
    <w:semiHidden/>
    <w:uiPriority w:val="9"/>
    <w:rPr>
      <w:rFonts w:cstheme="majorBidi"/>
      <w:b/>
      <w:bCs/>
      <w:color w:val="104862" w:themeColor="accent1" w:themeShade="BF"/>
    </w:rPr>
  </w:style>
  <w:style w:type="character" w:customStyle="1" w:styleId="23">
    <w:name w:val="标题 7 字符"/>
    <w:basedOn w:val="16"/>
    <w:link w:val="8"/>
    <w:semiHidden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3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2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6"/>
    <w:link w:val="28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6"/>
    <w:qFormat/>
    <w:uiPriority w:val="21"/>
    <w:rPr>
      <w:i/>
      <w:iCs/>
      <w:color w:val="104862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3">
    <w:name w:val="明显引用 字符"/>
    <w:basedOn w:val="16"/>
    <w:link w:val="32"/>
    <w:uiPriority w:val="30"/>
    <w:rPr>
      <w:i/>
      <w:iCs/>
      <w:color w:val="104862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104862" w:themeColor="accent1" w:themeShade="BF"/>
      <w:spacing w:val="5"/>
    </w:rPr>
  </w:style>
  <w:style w:type="paragraph" w:customStyle="1" w:styleId="35">
    <w:name w:val="p1"/>
    <w:basedOn w:val="1"/>
    <w:uiPriority w:val="0"/>
    <w:pPr>
      <w:spacing w:before="0" w:beforeAutospacing="0" w:after="0" w:afterAutospacing="0"/>
      <w:ind w:left="0" w:right="0"/>
      <w:jc w:val="left"/>
    </w:pPr>
    <w:rPr>
      <w:rFonts w:ascii="Helvetica Neue" w:hAnsi="Helvetica Neue" w:eastAsia="Helvetica Neue" w:cs="Helvetica Neue"/>
      <w:color w:val="000000"/>
      <w:kern w:val="0"/>
      <w:sz w:val="36"/>
      <w:szCs w:val="36"/>
      <w:lang w:val="en-US" w:eastAsia="zh-CN" w:bidi="ar"/>
    </w:rPr>
  </w:style>
  <w:style w:type="table" w:customStyle="1" w:styleId="3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37">
    <w:name w:val="Table Text"/>
    <w:basedOn w:val="1"/>
    <w:semiHidden/>
    <w:qFormat/>
    <w:uiPriority w:val="0"/>
    <w:rPr>
      <w:rFonts w:ascii="PingFang SC" w:hAnsi="PingFang SC" w:eastAsia="PingFang SC" w:cs="PingFang SC"/>
      <w:sz w:val="20"/>
      <w:szCs w:val="2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image" Target="media/image12.pn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93</Words>
  <Characters>531</Characters>
  <Lines>4</Lines>
  <Paragraphs>1</Paragraphs>
  <TotalTime>16</TotalTime>
  <ScaleCrop>false</ScaleCrop>
  <LinksUpToDate>false</LinksUpToDate>
  <CharactersWithSpaces>623</CharactersWithSpaces>
  <Application>WPS Office_7.5.1.8994_F1E327BC-269C-435d-A152-05C5408002CA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2025-04-16T14:28:00Z</dcterms:created>
  <dc:creator>M14912</dc:creator>
  <cp:lastModifiedBy>Tim</cp:lastModifiedBy>
  <dcterms:modified xsi:type="dcterms:W3CDTF">2026-03-05T16:40:37Z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2052-7.5.1.8994</vt:lpwstr>
  </property>
  <property fmtid="{D5CDD505-2E9C-101B-9397-08002B2CF9AE}" pid="3" name="ICV">
    <vt:lpwstr>63E1F26AF5B1B8132ADB5D692ED95F28_42</vt:lpwstr>
  </property>
</Properties>
</file>